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F413" w14:textId="77777777" w:rsidR="002C76DC" w:rsidRDefault="002C76DC" w:rsidP="006545BF">
      <w:pPr>
        <w:spacing w:after="0"/>
        <w:jc w:val="center"/>
        <w:rPr>
          <w:rFonts w:ascii="Arial" w:hAnsi="Arial" w:cs="Arial"/>
          <w:b/>
          <w:color w:val="009999"/>
        </w:rPr>
      </w:pPr>
      <w:r>
        <w:rPr>
          <w:rFonts w:ascii="Arial" w:hAnsi="Arial" w:cs="Arial"/>
          <w:b/>
          <w:noProof/>
          <w:color w:val="4BACC6" w:themeColor="accent5"/>
          <w:sz w:val="32"/>
        </w:rPr>
        <w:drawing>
          <wp:inline distT="0" distB="0" distL="0" distR="0" wp14:anchorId="291F166F" wp14:editId="2E7B0D32">
            <wp:extent cx="2057400" cy="115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219200"/>
                    </a:xfrm>
                    <a:prstGeom prst="rect">
                      <a:avLst/>
                    </a:prstGeom>
                  </pic:spPr>
                </pic:pic>
              </a:graphicData>
            </a:graphic>
          </wp:inline>
        </w:drawing>
      </w:r>
    </w:p>
    <w:p w14:paraId="4B954B3A" w14:textId="76BC108C" w:rsidR="00403DCD" w:rsidRDefault="005B7E59" w:rsidP="002C76DC">
      <w:pPr>
        <w:rPr>
          <w:rFonts w:ascii="Arial" w:hAnsi="Arial" w:cs="Arial"/>
          <w:b/>
          <w:color w:val="009999"/>
        </w:rPr>
      </w:pPr>
      <w:r w:rsidRPr="00E92276">
        <w:rPr>
          <w:rFonts w:ascii="Arial" w:hAnsi="Arial" w:cs="Arial"/>
          <w:b/>
          <w:color w:val="009999"/>
        </w:rPr>
        <w:t>Terms &amp; Conditions</w:t>
      </w:r>
    </w:p>
    <w:p w14:paraId="6E6AC32F" w14:textId="3B179D8E" w:rsidR="0039586C" w:rsidRPr="008062C2" w:rsidRDefault="0039586C" w:rsidP="008062C2">
      <w:pPr>
        <w:pStyle w:val="NormalWeb"/>
        <w:shd w:val="clear" w:color="auto" w:fill="FFFFFF"/>
        <w:spacing w:before="0" w:beforeAutospacing="0"/>
        <w:rPr>
          <w:rFonts w:ascii="Arial" w:hAnsi="Arial" w:cs="Arial"/>
          <w:sz w:val="22"/>
          <w:szCs w:val="22"/>
        </w:rPr>
      </w:pPr>
      <w:r w:rsidRPr="008062C2">
        <w:rPr>
          <w:rFonts w:ascii="Arial" w:hAnsi="Arial" w:cs="Arial"/>
          <w:sz w:val="22"/>
          <w:szCs w:val="22"/>
        </w:rPr>
        <w:t>Reservation of any exhibitor stand</w:t>
      </w:r>
      <w:r w:rsidR="00B97F6F" w:rsidRPr="008062C2">
        <w:rPr>
          <w:rFonts w:ascii="Arial" w:hAnsi="Arial" w:cs="Arial"/>
          <w:sz w:val="22"/>
          <w:szCs w:val="22"/>
        </w:rPr>
        <w:t>s</w:t>
      </w:r>
      <w:r w:rsidRPr="008062C2">
        <w:rPr>
          <w:rFonts w:ascii="Arial" w:hAnsi="Arial" w:cs="Arial"/>
          <w:sz w:val="22"/>
          <w:szCs w:val="22"/>
        </w:rPr>
        <w:t xml:space="preserve"> are subject to these Terms and Conditions. Prior to securing your stand, please read these carefully and be content that you understand them. Request for invoice will be deemed as an acceptance of these Terms and Conditions.</w:t>
      </w:r>
    </w:p>
    <w:p w14:paraId="10CEDAA3" w14:textId="05234349" w:rsidR="0039586C" w:rsidRPr="008062C2" w:rsidRDefault="0039586C" w:rsidP="008062C2">
      <w:pPr>
        <w:pStyle w:val="NormalWeb"/>
        <w:shd w:val="clear" w:color="auto" w:fill="FFFFFF"/>
        <w:rPr>
          <w:rFonts w:ascii="Arial" w:hAnsi="Arial" w:cs="Arial"/>
          <w:sz w:val="22"/>
          <w:szCs w:val="22"/>
        </w:rPr>
      </w:pPr>
      <w:r w:rsidRPr="008062C2">
        <w:rPr>
          <w:rStyle w:val="Strong"/>
          <w:rFonts w:ascii="Arial" w:hAnsi="Arial" w:cs="Arial"/>
          <w:sz w:val="22"/>
          <w:szCs w:val="22"/>
        </w:rPr>
        <w:t>Clauses:</w:t>
      </w:r>
      <w:r w:rsidRPr="008062C2">
        <w:rPr>
          <w:rFonts w:ascii="Arial" w:hAnsi="Arial" w:cs="Arial"/>
          <w:sz w:val="22"/>
          <w:szCs w:val="22"/>
        </w:rPr>
        <w:br/>
        <w:t xml:space="preserve">“You” means the individual or organisation who submits an order to reserve space at the </w:t>
      </w:r>
      <w:r w:rsidR="00B97F6F" w:rsidRPr="008062C2">
        <w:rPr>
          <w:rFonts w:ascii="Arial" w:hAnsi="Arial" w:cs="Arial"/>
          <w:sz w:val="22"/>
          <w:szCs w:val="22"/>
        </w:rPr>
        <w:t>event</w:t>
      </w:r>
      <w:r w:rsidRPr="008062C2">
        <w:rPr>
          <w:rFonts w:ascii="Arial" w:hAnsi="Arial" w:cs="Arial"/>
          <w:sz w:val="22"/>
          <w:szCs w:val="22"/>
        </w:rPr>
        <w:t>.</w:t>
      </w:r>
    </w:p>
    <w:p w14:paraId="6AA65CBB" w14:textId="38CC77F3" w:rsidR="0039586C" w:rsidRPr="008062C2" w:rsidRDefault="0039586C" w:rsidP="008062C2">
      <w:pPr>
        <w:pStyle w:val="NormalWeb"/>
        <w:shd w:val="clear" w:color="auto" w:fill="FFFFFF"/>
        <w:rPr>
          <w:rFonts w:ascii="Arial" w:hAnsi="Arial" w:cs="Arial"/>
          <w:sz w:val="22"/>
          <w:szCs w:val="22"/>
        </w:rPr>
      </w:pPr>
      <w:r w:rsidRPr="008062C2">
        <w:rPr>
          <w:rFonts w:ascii="Arial" w:hAnsi="Arial" w:cs="Arial"/>
          <w:sz w:val="22"/>
          <w:szCs w:val="22"/>
        </w:rPr>
        <w:t>“We” “us” or “our” means on behalf of the ‘Recruiters 4u Roadshow.</w:t>
      </w:r>
    </w:p>
    <w:p w14:paraId="0B4050A6" w14:textId="1AA4123C" w:rsidR="0039586C" w:rsidRPr="008062C2" w:rsidRDefault="0039586C" w:rsidP="008062C2">
      <w:pPr>
        <w:pStyle w:val="NormalWeb"/>
        <w:shd w:val="clear" w:color="auto" w:fill="FFFFFF"/>
        <w:rPr>
          <w:rFonts w:ascii="Arial" w:hAnsi="Arial" w:cs="Arial"/>
          <w:sz w:val="22"/>
          <w:szCs w:val="22"/>
        </w:rPr>
      </w:pPr>
      <w:r w:rsidRPr="008062C2">
        <w:rPr>
          <w:rFonts w:ascii="Arial" w:hAnsi="Arial" w:cs="Arial"/>
          <w:sz w:val="22"/>
          <w:szCs w:val="22"/>
        </w:rPr>
        <w:t>“Candidates” means the individual attending the events(s) in pursuit of a career opportunity.</w:t>
      </w:r>
    </w:p>
    <w:p w14:paraId="3D629432" w14:textId="184F4DA4" w:rsidR="0039586C" w:rsidRPr="008062C2" w:rsidRDefault="0039586C" w:rsidP="008062C2">
      <w:pPr>
        <w:pStyle w:val="NormalWeb"/>
        <w:shd w:val="clear" w:color="auto" w:fill="FFFFFF"/>
        <w:rPr>
          <w:rFonts w:ascii="Arial" w:hAnsi="Arial" w:cs="Arial"/>
          <w:sz w:val="22"/>
          <w:szCs w:val="22"/>
        </w:rPr>
      </w:pPr>
      <w:r w:rsidRPr="008062C2">
        <w:rPr>
          <w:rFonts w:ascii="Arial" w:hAnsi="Arial" w:cs="Arial"/>
          <w:sz w:val="22"/>
          <w:szCs w:val="22"/>
        </w:rPr>
        <w:t>“Exhibitor” means an company/organisation taking space in the area, which is reserved specifically for companies</w:t>
      </w:r>
      <w:r w:rsidR="00B97F6F" w:rsidRPr="008062C2">
        <w:rPr>
          <w:rFonts w:ascii="Arial" w:hAnsi="Arial" w:cs="Arial"/>
          <w:sz w:val="22"/>
          <w:szCs w:val="22"/>
        </w:rPr>
        <w:t>/organisations</w:t>
      </w:r>
      <w:r w:rsidRPr="008062C2">
        <w:rPr>
          <w:rFonts w:ascii="Arial" w:hAnsi="Arial" w:cs="Arial"/>
          <w:sz w:val="22"/>
          <w:szCs w:val="22"/>
        </w:rPr>
        <w:t xml:space="preserve"> that have either secured or provisionally secured a stand either online or via a request via invoice.</w:t>
      </w:r>
    </w:p>
    <w:p w14:paraId="09DC1C3B" w14:textId="2FEDCA15" w:rsidR="0039586C" w:rsidRPr="008062C2" w:rsidRDefault="0039586C" w:rsidP="008062C2">
      <w:pPr>
        <w:pStyle w:val="NormalWeb"/>
        <w:shd w:val="clear" w:color="auto" w:fill="FFFFFF"/>
        <w:rPr>
          <w:rFonts w:ascii="Arial" w:hAnsi="Arial" w:cs="Arial"/>
          <w:sz w:val="22"/>
          <w:szCs w:val="22"/>
        </w:rPr>
      </w:pPr>
      <w:r w:rsidRPr="008062C2">
        <w:rPr>
          <w:rStyle w:val="Strong"/>
          <w:rFonts w:ascii="Arial" w:hAnsi="Arial" w:cs="Arial"/>
          <w:sz w:val="22"/>
          <w:szCs w:val="22"/>
        </w:rPr>
        <w:t>B</w:t>
      </w:r>
      <w:r w:rsidR="00655E59">
        <w:rPr>
          <w:rStyle w:val="Strong"/>
          <w:rFonts w:ascii="Arial" w:hAnsi="Arial" w:cs="Arial"/>
          <w:sz w:val="22"/>
          <w:szCs w:val="22"/>
        </w:rPr>
        <w:t>ooking an Exhibitor</w:t>
      </w:r>
      <w:r w:rsidRPr="008062C2">
        <w:rPr>
          <w:rStyle w:val="Strong"/>
          <w:rFonts w:ascii="Arial" w:hAnsi="Arial" w:cs="Arial"/>
          <w:sz w:val="22"/>
          <w:szCs w:val="22"/>
        </w:rPr>
        <w:t xml:space="preserve"> </w:t>
      </w:r>
      <w:r w:rsidR="00655E59">
        <w:rPr>
          <w:rStyle w:val="Strong"/>
          <w:rFonts w:ascii="Arial" w:hAnsi="Arial" w:cs="Arial"/>
          <w:sz w:val="22"/>
          <w:szCs w:val="22"/>
        </w:rPr>
        <w:t>Stand</w:t>
      </w:r>
      <w:r w:rsidRPr="008062C2">
        <w:rPr>
          <w:rStyle w:val="Strong"/>
          <w:rFonts w:ascii="Arial" w:hAnsi="Arial" w:cs="Arial"/>
          <w:sz w:val="22"/>
          <w:szCs w:val="22"/>
        </w:rPr>
        <w:t xml:space="preserve"> </w:t>
      </w:r>
      <w:r w:rsidR="00655E59">
        <w:rPr>
          <w:rStyle w:val="Strong"/>
          <w:rFonts w:ascii="Arial" w:hAnsi="Arial" w:cs="Arial"/>
          <w:sz w:val="22"/>
          <w:szCs w:val="22"/>
        </w:rPr>
        <w:t>and Payment</w:t>
      </w:r>
    </w:p>
    <w:p w14:paraId="5C33C3A5" w14:textId="7BF83AE4" w:rsidR="0039586C" w:rsidRPr="008062C2" w:rsidRDefault="0039586C" w:rsidP="008062C2">
      <w:pPr>
        <w:pStyle w:val="NormalWeb"/>
        <w:shd w:val="clear" w:color="auto" w:fill="FFFFFF"/>
        <w:rPr>
          <w:rFonts w:ascii="Arial" w:hAnsi="Arial" w:cs="Arial"/>
          <w:sz w:val="22"/>
          <w:szCs w:val="22"/>
        </w:rPr>
      </w:pPr>
      <w:r w:rsidRPr="008062C2">
        <w:rPr>
          <w:rStyle w:val="Strong"/>
          <w:rFonts w:ascii="Arial" w:hAnsi="Arial" w:cs="Arial"/>
          <w:sz w:val="22"/>
          <w:szCs w:val="22"/>
        </w:rPr>
        <w:t>C</w:t>
      </w:r>
      <w:r w:rsidR="00655E59">
        <w:rPr>
          <w:rStyle w:val="Strong"/>
          <w:rFonts w:ascii="Arial" w:hAnsi="Arial" w:cs="Arial"/>
          <w:sz w:val="22"/>
          <w:szCs w:val="22"/>
        </w:rPr>
        <w:t>ancellations</w:t>
      </w:r>
      <w:r w:rsidRPr="008062C2">
        <w:rPr>
          <w:rFonts w:ascii="Arial" w:hAnsi="Arial" w:cs="Arial"/>
          <w:sz w:val="22"/>
          <w:szCs w:val="22"/>
        </w:rPr>
        <w:br/>
        <w:t xml:space="preserve">If you wish to cancel your reserved </w:t>
      </w:r>
      <w:r w:rsidR="00655E59">
        <w:rPr>
          <w:rFonts w:ascii="Arial" w:hAnsi="Arial" w:cs="Arial"/>
          <w:sz w:val="22"/>
          <w:szCs w:val="22"/>
        </w:rPr>
        <w:t>stand</w:t>
      </w:r>
      <w:r w:rsidRPr="008062C2">
        <w:rPr>
          <w:rFonts w:ascii="Arial" w:hAnsi="Arial" w:cs="Arial"/>
          <w:sz w:val="22"/>
          <w:szCs w:val="22"/>
        </w:rPr>
        <w:t xml:space="preserve"> for any of Recruiters 4u Roadshow events, you must notify us immediately in writing. The following refund policy shall apply for any cancellations of exhibitor stands received by us: ALL CANCELLATIONS = FULL FEE APPLIES. </w:t>
      </w:r>
    </w:p>
    <w:p w14:paraId="48E58455" w14:textId="40F64C94" w:rsidR="0039586C" w:rsidRPr="008062C2" w:rsidRDefault="0039586C" w:rsidP="008062C2">
      <w:pPr>
        <w:pStyle w:val="NormalWeb"/>
        <w:shd w:val="clear" w:color="auto" w:fill="FFFFFF"/>
        <w:rPr>
          <w:rFonts w:ascii="Arial" w:hAnsi="Arial" w:cs="Arial"/>
          <w:sz w:val="22"/>
          <w:szCs w:val="22"/>
        </w:rPr>
      </w:pPr>
      <w:r w:rsidRPr="008062C2">
        <w:rPr>
          <w:rStyle w:val="Strong"/>
          <w:rFonts w:ascii="Arial" w:hAnsi="Arial" w:cs="Arial"/>
          <w:sz w:val="22"/>
          <w:szCs w:val="22"/>
        </w:rPr>
        <w:t>CANCELLED/ RESCHEDULED EVENT</w:t>
      </w:r>
      <w:r w:rsidRPr="008062C2">
        <w:rPr>
          <w:rFonts w:ascii="Arial" w:hAnsi="Arial" w:cs="Arial"/>
          <w:sz w:val="22"/>
          <w:szCs w:val="22"/>
        </w:rPr>
        <w:br/>
        <w:t xml:space="preserve">We reserve the right at any time to change the venue/time/date of a </w:t>
      </w:r>
      <w:r w:rsidR="003172C3">
        <w:rPr>
          <w:rFonts w:ascii="Arial" w:hAnsi="Arial" w:cs="Arial"/>
          <w:sz w:val="22"/>
          <w:szCs w:val="22"/>
        </w:rPr>
        <w:t xml:space="preserve">Recruiters4u Roadshow Job Fair </w:t>
      </w:r>
      <w:r w:rsidRPr="008062C2">
        <w:rPr>
          <w:rFonts w:ascii="Arial" w:hAnsi="Arial" w:cs="Arial"/>
          <w:sz w:val="22"/>
          <w:szCs w:val="22"/>
        </w:rPr>
        <w:t xml:space="preserve">to a reasonably suitable alternative where there is reasonable cause to do so. In that event, we will endeavour to provide you with space at the new venue/time/date equivalent to that originally booked. We accept no liability if an organisation is unable to attend an event due to adverse weather conditions or any travel disruption. </w:t>
      </w:r>
    </w:p>
    <w:p w14:paraId="2812803B" w14:textId="77777777" w:rsidR="0039586C" w:rsidRPr="008062C2" w:rsidRDefault="0039586C" w:rsidP="008062C2">
      <w:pPr>
        <w:pStyle w:val="NormalWeb"/>
        <w:shd w:val="clear" w:color="auto" w:fill="FFFFFF"/>
        <w:rPr>
          <w:rFonts w:ascii="Arial" w:hAnsi="Arial" w:cs="Arial"/>
          <w:sz w:val="22"/>
          <w:szCs w:val="22"/>
        </w:rPr>
      </w:pPr>
      <w:r w:rsidRPr="008062C2">
        <w:rPr>
          <w:rStyle w:val="Strong"/>
          <w:rFonts w:ascii="Arial" w:hAnsi="Arial" w:cs="Arial"/>
          <w:sz w:val="22"/>
          <w:szCs w:val="22"/>
        </w:rPr>
        <w:t>VENUE</w:t>
      </w:r>
      <w:r w:rsidRPr="008062C2">
        <w:rPr>
          <w:rFonts w:ascii="Arial" w:hAnsi="Arial" w:cs="Arial"/>
          <w:sz w:val="22"/>
          <w:szCs w:val="22"/>
        </w:rPr>
        <w:br/>
        <w:t>We can at request provide you with a floor plan for the venue and specifications for your space. Whilst we use reasonable endeavours to ensure the accuracy of such plans and specifications, we accept no liability for variation in the actual size or location of each exhibition space provided.</w:t>
      </w:r>
      <w:r w:rsidRPr="008062C2">
        <w:rPr>
          <w:rStyle w:val="Strong"/>
          <w:rFonts w:ascii="Arial" w:hAnsi="Arial" w:cs="Arial"/>
          <w:sz w:val="22"/>
          <w:szCs w:val="22"/>
        </w:rPr>
        <w:t> </w:t>
      </w:r>
    </w:p>
    <w:p w14:paraId="68CE189E" w14:textId="77777777" w:rsidR="0039586C" w:rsidRPr="008062C2" w:rsidRDefault="0039586C" w:rsidP="008062C2">
      <w:pPr>
        <w:pStyle w:val="NormalWeb"/>
        <w:shd w:val="clear" w:color="auto" w:fill="FFFFFF"/>
        <w:rPr>
          <w:rFonts w:ascii="Arial" w:hAnsi="Arial" w:cs="Arial"/>
          <w:sz w:val="22"/>
          <w:szCs w:val="22"/>
        </w:rPr>
      </w:pPr>
      <w:r w:rsidRPr="008062C2">
        <w:rPr>
          <w:rStyle w:val="Strong"/>
          <w:rFonts w:ascii="Arial" w:hAnsi="Arial" w:cs="Arial"/>
          <w:sz w:val="22"/>
          <w:szCs w:val="22"/>
        </w:rPr>
        <w:t>EXHIBITION SPACE</w:t>
      </w:r>
    </w:p>
    <w:p w14:paraId="459366A6" w14:textId="77777777" w:rsidR="0039586C" w:rsidRPr="008062C2" w:rsidRDefault="0039586C" w:rsidP="008062C2">
      <w:pPr>
        <w:pStyle w:val="NormalWeb"/>
        <w:shd w:val="clear" w:color="auto" w:fill="FFFFFF"/>
        <w:rPr>
          <w:rFonts w:ascii="Arial" w:hAnsi="Arial" w:cs="Arial"/>
          <w:sz w:val="22"/>
          <w:szCs w:val="22"/>
        </w:rPr>
      </w:pPr>
      <w:r w:rsidRPr="008062C2">
        <w:rPr>
          <w:rFonts w:ascii="Arial" w:hAnsi="Arial" w:cs="Arial"/>
          <w:sz w:val="22"/>
          <w:szCs w:val="22"/>
        </w:rPr>
        <w:t>We may refuse to accept an order:</w:t>
      </w:r>
      <w:r w:rsidRPr="008062C2">
        <w:rPr>
          <w:rFonts w:ascii="Arial" w:hAnsi="Arial" w:cs="Arial"/>
          <w:sz w:val="22"/>
          <w:szCs w:val="22"/>
        </w:rPr>
        <w:br/>
        <w:t>(a) where we cannot obtain authorisation for your payment; (b) if there has been a pricing or product description error; or the product is deemed unsuitable for the fair (c) if you do not meet any eligibility criteria set out in our terms of use.</w:t>
      </w:r>
      <w:r w:rsidRPr="008062C2">
        <w:rPr>
          <w:rFonts w:ascii="Arial" w:hAnsi="Arial" w:cs="Arial"/>
          <w:sz w:val="22"/>
          <w:szCs w:val="22"/>
        </w:rPr>
        <w:br/>
        <w:t>(d) If monies have not been received into our accounts by the stated date on the invoice.</w:t>
      </w:r>
    </w:p>
    <w:p w14:paraId="42D5D4CF" w14:textId="07E8CCCF" w:rsidR="0039586C" w:rsidRPr="008062C2" w:rsidRDefault="0039586C" w:rsidP="008062C2">
      <w:pPr>
        <w:pStyle w:val="NormalWeb"/>
        <w:shd w:val="clear" w:color="auto" w:fill="FFFFFF"/>
        <w:rPr>
          <w:rFonts w:ascii="Arial" w:hAnsi="Arial" w:cs="Arial"/>
          <w:sz w:val="22"/>
          <w:szCs w:val="22"/>
        </w:rPr>
      </w:pPr>
      <w:r w:rsidRPr="008062C2">
        <w:rPr>
          <w:rStyle w:val="Strong"/>
          <w:rFonts w:ascii="Arial" w:hAnsi="Arial" w:cs="Arial"/>
          <w:sz w:val="22"/>
          <w:szCs w:val="22"/>
        </w:rPr>
        <w:lastRenderedPageBreak/>
        <w:t>PHOTOGRAPHY</w:t>
      </w:r>
      <w:r w:rsidRPr="008062C2">
        <w:rPr>
          <w:rFonts w:ascii="Arial" w:hAnsi="Arial" w:cs="Arial"/>
          <w:sz w:val="22"/>
          <w:szCs w:val="22"/>
        </w:rPr>
        <w:br/>
        <w:t xml:space="preserve">Any exhibitors wishing not to be photographed must inform </w:t>
      </w:r>
      <w:r w:rsidR="00B97F6F" w:rsidRPr="008062C2">
        <w:rPr>
          <w:rFonts w:ascii="Arial" w:hAnsi="Arial" w:cs="Arial"/>
          <w:sz w:val="22"/>
          <w:szCs w:val="22"/>
        </w:rPr>
        <w:t>Recruiters 4u Roadshow event organisers</w:t>
      </w:r>
      <w:r w:rsidRPr="008062C2">
        <w:rPr>
          <w:rFonts w:ascii="Arial" w:hAnsi="Arial" w:cs="Arial"/>
          <w:sz w:val="22"/>
          <w:szCs w:val="22"/>
        </w:rPr>
        <w:t xml:space="preserve"> prior to the event taking place.</w:t>
      </w:r>
    </w:p>
    <w:p w14:paraId="0A19D4F4" w14:textId="77777777" w:rsidR="00601CDD" w:rsidRDefault="0039586C" w:rsidP="00601CDD">
      <w:pPr>
        <w:pStyle w:val="NormalWeb"/>
        <w:shd w:val="clear" w:color="auto" w:fill="FFFFFF"/>
        <w:spacing w:before="0" w:beforeAutospacing="0" w:after="0" w:afterAutospacing="0"/>
        <w:rPr>
          <w:rFonts w:ascii="Arial" w:hAnsi="Arial" w:cs="Arial"/>
          <w:sz w:val="22"/>
          <w:szCs w:val="22"/>
        </w:rPr>
      </w:pPr>
      <w:r w:rsidRPr="008062C2">
        <w:rPr>
          <w:rStyle w:val="Strong"/>
          <w:rFonts w:ascii="Arial" w:hAnsi="Arial" w:cs="Arial"/>
          <w:sz w:val="22"/>
          <w:szCs w:val="22"/>
        </w:rPr>
        <w:t>AGREEMENT</w:t>
      </w:r>
      <w:r w:rsidRPr="008062C2">
        <w:rPr>
          <w:rFonts w:ascii="Arial" w:hAnsi="Arial" w:cs="Arial"/>
          <w:sz w:val="22"/>
          <w:szCs w:val="22"/>
        </w:rPr>
        <w:br/>
        <w:t>Completion and submission of the booking form implies acceptance of these Terms and Conditions. These may be varied only with our prior agreement such agreement to be in writing and signed by an authorised representative of us.</w:t>
      </w:r>
    </w:p>
    <w:p w14:paraId="2051CF42" w14:textId="251FF0FC" w:rsidR="0039586C" w:rsidRPr="008062C2" w:rsidRDefault="0039586C" w:rsidP="00601CDD">
      <w:pPr>
        <w:pStyle w:val="NormalWeb"/>
        <w:shd w:val="clear" w:color="auto" w:fill="FFFFFF"/>
        <w:spacing w:before="0" w:beforeAutospacing="0" w:after="0" w:afterAutospacing="0"/>
        <w:rPr>
          <w:rFonts w:ascii="Arial" w:hAnsi="Arial" w:cs="Arial"/>
          <w:sz w:val="22"/>
          <w:szCs w:val="22"/>
        </w:rPr>
      </w:pPr>
      <w:r w:rsidRPr="008062C2">
        <w:rPr>
          <w:rFonts w:ascii="Arial" w:hAnsi="Arial" w:cs="Arial"/>
          <w:sz w:val="22"/>
          <w:szCs w:val="22"/>
        </w:rPr>
        <w:br/>
        <w:t xml:space="preserve">We reserve the right to alter the terms and conditions </w:t>
      </w:r>
      <w:r w:rsidR="00601CDD">
        <w:rPr>
          <w:rFonts w:ascii="Arial" w:hAnsi="Arial" w:cs="Arial"/>
          <w:sz w:val="22"/>
          <w:szCs w:val="22"/>
        </w:rPr>
        <w:t>at any time and</w:t>
      </w:r>
      <w:r w:rsidR="00FB6C96">
        <w:rPr>
          <w:rFonts w:ascii="Arial" w:hAnsi="Arial" w:cs="Arial"/>
          <w:sz w:val="22"/>
          <w:szCs w:val="22"/>
        </w:rPr>
        <w:t xml:space="preserve"> will</w:t>
      </w:r>
      <w:bookmarkStart w:id="0" w:name="_GoBack"/>
      <w:bookmarkEnd w:id="0"/>
      <w:r w:rsidR="00601CDD">
        <w:rPr>
          <w:rFonts w:ascii="Arial" w:hAnsi="Arial" w:cs="Arial"/>
          <w:sz w:val="22"/>
          <w:szCs w:val="22"/>
        </w:rPr>
        <w:t xml:space="preserve"> </w:t>
      </w:r>
      <w:r w:rsidR="00614F4B">
        <w:rPr>
          <w:rFonts w:ascii="Arial" w:hAnsi="Arial" w:cs="Arial"/>
          <w:sz w:val="22"/>
          <w:szCs w:val="22"/>
        </w:rPr>
        <w:t>notify</w:t>
      </w:r>
      <w:r w:rsidR="00601CDD">
        <w:rPr>
          <w:rFonts w:ascii="Arial" w:hAnsi="Arial" w:cs="Arial"/>
          <w:sz w:val="22"/>
          <w:szCs w:val="22"/>
        </w:rPr>
        <w:t xml:space="preserve"> you </w:t>
      </w:r>
      <w:r w:rsidRPr="008062C2">
        <w:rPr>
          <w:rFonts w:ascii="Arial" w:hAnsi="Arial" w:cs="Arial"/>
          <w:sz w:val="22"/>
          <w:szCs w:val="22"/>
        </w:rPr>
        <w:t>of our intention to do so and of the changes that will be made.</w:t>
      </w:r>
    </w:p>
    <w:p w14:paraId="7D88EA71" w14:textId="77777777" w:rsidR="0039586C" w:rsidRPr="008062C2" w:rsidRDefault="0039586C" w:rsidP="008062C2">
      <w:pPr>
        <w:pStyle w:val="NormalWeb"/>
        <w:shd w:val="clear" w:color="auto" w:fill="FFFFFF"/>
        <w:rPr>
          <w:rFonts w:ascii="Arial" w:hAnsi="Arial" w:cs="Arial"/>
          <w:sz w:val="22"/>
          <w:szCs w:val="22"/>
        </w:rPr>
      </w:pPr>
      <w:r w:rsidRPr="008062C2">
        <w:rPr>
          <w:rStyle w:val="Strong"/>
          <w:rFonts w:ascii="Arial" w:hAnsi="Arial" w:cs="Arial"/>
          <w:sz w:val="22"/>
          <w:szCs w:val="22"/>
        </w:rPr>
        <w:t>THIRD PARTIES</w:t>
      </w:r>
      <w:r w:rsidRPr="008062C2">
        <w:rPr>
          <w:rFonts w:ascii="Arial" w:hAnsi="Arial" w:cs="Arial"/>
          <w:sz w:val="22"/>
          <w:szCs w:val="22"/>
        </w:rPr>
        <w:br/>
        <w:t>No person who is not a party to these terms and conditions shall have any rights under the contracts (Rights of Third Parties) Act 1999 to enforce any term of these terms and conditions.</w:t>
      </w:r>
    </w:p>
    <w:p w14:paraId="0896FE98" w14:textId="3A24F74B" w:rsidR="0039586C" w:rsidRPr="008062C2" w:rsidRDefault="00B97F6F" w:rsidP="00183C45">
      <w:pPr>
        <w:rPr>
          <w:rFonts w:ascii="Arial" w:hAnsi="Arial" w:cs="Arial"/>
          <w:color w:val="000000"/>
        </w:rPr>
      </w:pPr>
      <w:r w:rsidRPr="008062C2">
        <w:rPr>
          <w:rStyle w:val="Strong"/>
          <w:rFonts w:ascii="Arial" w:hAnsi="Arial" w:cs="Arial"/>
        </w:rPr>
        <w:t>General</w:t>
      </w:r>
      <w:r w:rsidR="0039586C" w:rsidRPr="008062C2">
        <w:rPr>
          <w:rFonts w:ascii="Arial" w:hAnsi="Arial" w:cs="Arial"/>
        </w:rPr>
        <w:br/>
      </w:r>
      <w:r w:rsidR="00183C45">
        <w:rPr>
          <w:rFonts w:ascii="Arial" w:eastAsia="Times New Roman" w:hAnsi="Arial" w:cs="Arial"/>
          <w:color w:val="000000"/>
          <w:lang w:val="en-GB"/>
        </w:rPr>
        <w:t>Should any part of the provisions of these terms and conditions be found to be unenforceable and/or unlawful that part will be omitted or assumed to be adjusted to be considered lawful and the remaining terms will continue as valid.</w:t>
      </w:r>
    </w:p>
    <w:p w14:paraId="23B1C558" w14:textId="18A7CAF2" w:rsidR="0039586C" w:rsidRPr="008062C2" w:rsidRDefault="0039586C" w:rsidP="008062C2">
      <w:pPr>
        <w:pStyle w:val="NormalWeb"/>
        <w:shd w:val="clear" w:color="auto" w:fill="FFFFFF"/>
        <w:rPr>
          <w:rFonts w:ascii="Arial" w:hAnsi="Arial" w:cs="Arial"/>
          <w:sz w:val="22"/>
          <w:szCs w:val="22"/>
        </w:rPr>
      </w:pPr>
      <w:r w:rsidRPr="008062C2">
        <w:rPr>
          <w:rStyle w:val="Strong"/>
          <w:rFonts w:ascii="Arial" w:hAnsi="Arial" w:cs="Arial"/>
          <w:sz w:val="22"/>
          <w:szCs w:val="22"/>
        </w:rPr>
        <w:t>LAW AND JURISDICTION</w:t>
      </w:r>
      <w:r w:rsidRPr="008062C2">
        <w:rPr>
          <w:rFonts w:ascii="Arial" w:hAnsi="Arial" w:cs="Arial"/>
          <w:sz w:val="22"/>
          <w:szCs w:val="22"/>
        </w:rPr>
        <w:br/>
        <w:t xml:space="preserve">These terms and conditions and any disputes that may arise </w:t>
      </w:r>
      <w:r w:rsidR="00B97F6F" w:rsidRPr="008062C2">
        <w:rPr>
          <w:rFonts w:ascii="Arial" w:hAnsi="Arial" w:cs="Arial"/>
          <w:sz w:val="22"/>
          <w:szCs w:val="22"/>
        </w:rPr>
        <w:t>shall</w:t>
      </w:r>
      <w:r w:rsidRPr="008062C2">
        <w:rPr>
          <w:rFonts w:ascii="Arial" w:hAnsi="Arial" w:cs="Arial"/>
          <w:sz w:val="22"/>
          <w:szCs w:val="22"/>
        </w:rPr>
        <w:t xml:space="preserve"> be governed by </w:t>
      </w:r>
      <w:r w:rsidR="00B97F6F" w:rsidRPr="008062C2">
        <w:rPr>
          <w:rFonts w:ascii="Arial" w:hAnsi="Arial" w:cs="Arial"/>
          <w:sz w:val="22"/>
          <w:szCs w:val="22"/>
        </w:rPr>
        <w:t xml:space="preserve">and construed in accordance with </w:t>
      </w:r>
      <w:r w:rsidRPr="008062C2">
        <w:rPr>
          <w:rFonts w:ascii="Arial" w:hAnsi="Arial" w:cs="Arial"/>
          <w:sz w:val="22"/>
          <w:szCs w:val="22"/>
        </w:rPr>
        <w:t>English la</w:t>
      </w:r>
      <w:r w:rsidR="00B97F6F" w:rsidRPr="008062C2">
        <w:rPr>
          <w:rFonts w:ascii="Arial" w:hAnsi="Arial" w:cs="Arial"/>
          <w:sz w:val="22"/>
          <w:szCs w:val="22"/>
        </w:rPr>
        <w:t>w.</w:t>
      </w:r>
    </w:p>
    <w:p w14:paraId="47C0A412" w14:textId="44632699" w:rsidR="0039586C" w:rsidRDefault="0039586C" w:rsidP="002C76DC">
      <w:pPr>
        <w:rPr>
          <w:rFonts w:ascii="Arial" w:hAnsi="Arial" w:cs="Arial"/>
          <w:b/>
          <w:color w:val="009999"/>
        </w:rPr>
      </w:pPr>
    </w:p>
    <w:p w14:paraId="2ACC902D" w14:textId="77777777" w:rsidR="0039586C" w:rsidRDefault="0039586C" w:rsidP="002C76DC">
      <w:pPr>
        <w:rPr>
          <w:rFonts w:ascii="Arial" w:hAnsi="Arial" w:cs="Arial"/>
          <w:b/>
          <w:color w:val="009999"/>
        </w:rPr>
      </w:pPr>
    </w:p>
    <w:p w14:paraId="37403654" w14:textId="77777777" w:rsidR="0039586C" w:rsidRPr="00E92276" w:rsidRDefault="0039586C" w:rsidP="002C76DC">
      <w:pPr>
        <w:rPr>
          <w:rFonts w:ascii="Arial" w:hAnsi="Arial" w:cs="Arial"/>
          <w:b/>
          <w:color w:val="009999"/>
        </w:rPr>
      </w:pPr>
    </w:p>
    <w:p w14:paraId="2BF23A35" w14:textId="34E600DE" w:rsidR="00B902B0" w:rsidRPr="00E92276" w:rsidRDefault="00B902B0" w:rsidP="00B97F6F">
      <w:pPr>
        <w:pStyle w:val="ListParagraph"/>
        <w:jc w:val="both"/>
        <w:rPr>
          <w:rFonts w:ascii="Arial" w:hAnsi="Arial" w:cs="Arial"/>
        </w:rPr>
      </w:pPr>
    </w:p>
    <w:sectPr w:rsidR="00B902B0" w:rsidRPr="00E92276" w:rsidSect="006545BF">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1CBB"/>
    <w:multiLevelType w:val="hybridMultilevel"/>
    <w:tmpl w:val="E7F8CE3E"/>
    <w:lvl w:ilvl="0" w:tplc="D13EB8D2">
      <w:start w:val="1"/>
      <w:numFmt w:val="bullet"/>
      <w:lvlText w:val=""/>
      <w:lvlJc w:val="left"/>
      <w:pPr>
        <w:ind w:left="720" w:hanging="360"/>
      </w:pPr>
      <w:rPr>
        <w:rFonts w:ascii="Symbol" w:hAnsi="Symbol" w:hint="default"/>
        <w:color w:val="0099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166EB"/>
    <w:multiLevelType w:val="hybridMultilevel"/>
    <w:tmpl w:val="0600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D48B3"/>
    <w:multiLevelType w:val="hybridMultilevel"/>
    <w:tmpl w:val="94E81CD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59"/>
    <w:rsid w:val="00140887"/>
    <w:rsid w:val="00183C45"/>
    <w:rsid w:val="002C76DC"/>
    <w:rsid w:val="003172C3"/>
    <w:rsid w:val="0039586C"/>
    <w:rsid w:val="00403DCD"/>
    <w:rsid w:val="005B7E59"/>
    <w:rsid w:val="00601CDD"/>
    <w:rsid w:val="00614F4B"/>
    <w:rsid w:val="006545BF"/>
    <w:rsid w:val="00655E59"/>
    <w:rsid w:val="008062C2"/>
    <w:rsid w:val="00864F5A"/>
    <w:rsid w:val="009E4B0B"/>
    <w:rsid w:val="00A5115C"/>
    <w:rsid w:val="00A61187"/>
    <w:rsid w:val="00A7654E"/>
    <w:rsid w:val="00B902B0"/>
    <w:rsid w:val="00B97F6F"/>
    <w:rsid w:val="00E92276"/>
    <w:rsid w:val="00FB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2032"/>
  <w15:docId w15:val="{33FA46F4-CACE-124A-9779-852DCB9B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59"/>
    <w:pPr>
      <w:ind w:left="720"/>
      <w:contextualSpacing/>
    </w:pPr>
  </w:style>
  <w:style w:type="paragraph" w:styleId="BalloonText">
    <w:name w:val="Balloon Text"/>
    <w:basedOn w:val="Normal"/>
    <w:link w:val="BalloonTextChar"/>
    <w:uiPriority w:val="99"/>
    <w:semiHidden/>
    <w:unhideWhenUsed/>
    <w:rsid w:val="003958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586C"/>
    <w:rPr>
      <w:rFonts w:ascii="Times New Roman" w:hAnsi="Times New Roman" w:cs="Times New Roman"/>
      <w:sz w:val="18"/>
      <w:szCs w:val="18"/>
    </w:rPr>
  </w:style>
  <w:style w:type="paragraph" w:styleId="NormalWeb">
    <w:name w:val="Normal (Web)"/>
    <w:basedOn w:val="Normal"/>
    <w:uiPriority w:val="99"/>
    <w:semiHidden/>
    <w:unhideWhenUsed/>
    <w:rsid w:val="0039586C"/>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39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8033">
      <w:bodyDiv w:val="1"/>
      <w:marLeft w:val="0"/>
      <w:marRight w:val="0"/>
      <w:marTop w:val="0"/>
      <w:marBottom w:val="0"/>
      <w:divBdr>
        <w:top w:val="none" w:sz="0" w:space="0" w:color="auto"/>
        <w:left w:val="none" w:sz="0" w:space="0" w:color="auto"/>
        <w:bottom w:val="none" w:sz="0" w:space="0" w:color="auto"/>
        <w:right w:val="none" w:sz="0" w:space="0" w:color="auto"/>
      </w:divBdr>
    </w:div>
    <w:div w:id="1376589054">
      <w:bodyDiv w:val="1"/>
      <w:marLeft w:val="0"/>
      <w:marRight w:val="0"/>
      <w:marTop w:val="0"/>
      <w:marBottom w:val="0"/>
      <w:divBdr>
        <w:top w:val="none" w:sz="0" w:space="0" w:color="auto"/>
        <w:left w:val="none" w:sz="0" w:space="0" w:color="auto"/>
        <w:bottom w:val="none" w:sz="0" w:space="0" w:color="auto"/>
        <w:right w:val="none" w:sz="0" w:space="0" w:color="auto"/>
      </w:divBdr>
    </w:div>
    <w:div w:id="20962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Spinks</dc:creator>
  <cp:lastModifiedBy>Jon Wood</cp:lastModifiedBy>
  <cp:revision>3</cp:revision>
  <cp:lastPrinted>2018-11-01T23:10:00Z</cp:lastPrinted>
  <dcterms:created xsi:type="dcterms:W3CDTF">2019-05-20T19:04:00Z</dcterms:created>
  <dcterms:modified xsi:type="dcterms:W3CDTF">2019-05-20T19:05:00Z</dcterms:modified>
</cp:coreProperties>
</file>